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D8" w:rsidRDefault="001F678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 xml:space="preserve">ДЛЯ ВСТАНОВЛЕННЯ ЦЕНТРАЛЬНОГО </w:t>
      </w:r>
    </w:p>
    <w:p w:rsidR="00947601" w:rsidRDefault="00E61BD8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ВЕНОЗНОГО КАТЕТЕРА</w:t>
      </w:r>
    </w:p>
    <w:p w:rsidR="004574D7" w:rsidRDefault="001F678A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>для встановлення ЦВК</w:t>
      </w:r>
      <w:r w:rsidR="008F63A7">
        <w:rPr>
          <w:b/>
          <w:sz w:val="20"/>
          <w:szCs w:val="20"/>
          <w:lang w:val="uk-UA"/>
        </w:rPr>
        <w:t xml:space="preserve"> (трьохканальний)</w:t>
      </w:r>
      <w:r w:rsidR="00947601">
        <w:rPr>
          <w:b/>
          <w:sz w:val="20"/>
          <w:szCs w:val="20"/>
          <w:lang w:val="uk-UA"/>
        </w:rPr>
        <w:t xml:space="preserve"> </w:t>
      </w:r>
      <w:r w:rsidR="004574D7">
        <w:rPr>
          <w:b/>
          <w:sz w:val="20"/>
          <w:szCs w:val="20"/>
          <w:lang w:val="uk-UA"/>
        </w:rPr>
        <w:t>використовується у судинній хірургії для тривалої катетеризації центральних вен</w:t>
      </w:r>
      <w:r w:rsidR="002C78CC">
        <w:rPr>
          <w:b/>
          <w:sz w:val="20"/>
          <w:szCs w:val="20"/>
          <w:lang w:val="uk-UA"/>
        </w:rPr>
        <w:t xml:space="preserve"> (за методом </w:t>
      </w:r>
      <w:proofErr w:type="spellStart"/>
      <w:r w:rsidR="002C78CC">
        <w:rPr>
          <w:b/>
          <w:sz w:val="20"/>
          <w:szCs w:val="20"/>
          <w:lang w:val="uk-UA"/>
        </w:rPr>
        <w:t>Сельдінгера</w:t>
      </w:r>
      <w:proofErr w:type="spellEnd"/>
      <w:r w:rsidR="002C78CC">
        <w:rPr>
          <w:b/>
          <w:sz w:val="20"/>
          <w:szCs w:val="20"/>
          <w:lang w:val="uk-UA"/>
        </w:rPr>
        <w:t>)</w:t>
      </w:r>
      <w:r w:rsidR="004574D7">
        <w:rPr>
          <w:b/>
          <w:sz w:val="20"/>
          <w:szCs w:val="20"/>
          <w:lang w:val="uk-UA"/>
        </w:rPr>
        <w:t>.</w:t>
      </w:r>
    </w:p>
    <w:p w:rsidR="00E61BD8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947601" w:rsidRDefault="00D65F39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61BD8">
        <w:rPr>
          <w:sz w:val="20"/>
          <w:szCs w:val="20"/>
          <w:lang w:val="uk-UA"/>
        </w:rPr>
        <w:t>Катетер виготовлений з поліуретану</w:t>
      </w:r>
      <w:r w:rsidR="00E83FE4">
        <w:rPr>
          <w:sz w:val="20"/>
          <w:szCs w:val="20"/>
          <w:lang w:val="uk-UA"/>
        </w:rPr>
        <w:t>;</w:t>
      </w:r>
    </w:p>
    <w:p w:rsidR="008F63A7" w:rsidRPr="00E61BD8" w:rsidRDefault="007C6CF0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</w:t>
      </w:r>
      <w:r w:rsidR="008F63A7">
        <w:rPr>
          <w:sz w:val="20"/>
          <w:szCs w:val="20"/>
          <w:lang w:val="uk-UA"/>
        </w:rPr>
        <w:t xml:space="preserve">’який атравматичний кінчик; </w:t>
      </w:r>
    </w:p>
    <w:p w:rsidR="001F678A" w:rsidRDefault="002C78C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</w:t>
      </w:r>
      <w:r w:rsidR="00D65F39">
        <w:rPr>
          <w:sz w:val="20"/>
          <w:szCs w:val="20"/>
          <w:lang w:val="uk-UA"/>
        </w:rPr>
        <w:t xml:space="preserve">олка пряма, або </w:t>
      </w:r>
      <w:r w:rsidR="00D65F39">
        <w:rPr>
          <w:sz w:val="20"/>
          <w:szCs w:val="20"/>
          <w:lang w:val="en-US"/>
        </w:rPr>
        <w:t>V</w:t>
      </w:r>
      <w:r w:rsidR="00D65F39">
        <w:rPr>
          <w:sz w:val="20"/>
          <w:szCs w:val="20"/>
          <w:lang w:val="uk-UA"/>
        </w:rPr>
        <w:t xml:space="preserve"> – подібна </w:t>
      </w:r>
      <w:r w:rsidR="00D65F39">
        <w:rPr>
          <w:sz w:val="20"/>
          <w:szCs w:val="20"/>
          <w:lang w:val="en-US"/>
        </w:rPr>
        <w:t>G</w:t>
      </w:r>
      <w:r w:rsidR="00D65F39" w:rsidRPr="00D65F39">
        <w:rPr>
          <w:sz w:val="20"/>
          <w:szCs w:val="20"/>
        </w:rPr>
        <w:t>18</w:t>
      </w:r>
      <w:r w:rsidR="00E83FE4">
        <w:rPr>
          <w:sz w:val="20"/>
          <w:szCs w:val="20"/>
          <w:lang w:val="uk-UA"/>
        </w:rPr>
        <w:t>;</w:t>
      </w:r>
    </w:p>
    <w:p w:rsidR="001F678A" w:rsidRPr="006B763B" w:rsidRDefault="002C78CC" w:rsidP="008F63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9B7CAE">
        <w:rPr>
          <w:sz w:val="20"/>
          <w:szCs w:val="20"/>
          <w:lang w:val="uk-UA"/>
        </w:rPr>
        <w:t>истема встановлення з т</w:t>
      </w:r>
      <w:r w:rsidR="00D65F39">
        <w:rPr>
          <w:sz w:val="20"/>
          <w:szCs w:val="20"/>
          <w:lang w:val="uk-UA"/>
        </w:rPr>
        <w:t xml:space="preserve">росовий </w:t>
      </w:r>
      <w:r w:rsidR="00D65F39">
        <w:rPr>
          <w:sz w:val="20"/>
          <w:szCs w:val="20"/>
          <w:lang w:val="en-US"/>
        </w:rPr>
        <w:t>J</w:t>
      </w:r>
      <w:r w:rsidR="00D65F39" w:rsidRPr="009B7CAE">
        <w:rPr>
          <w:sz w:val="20"/>
          <w:szCs w:val="20"/>
        </w:rPr>
        <w:t xml:space="preserve"> -</w:t>
      </w:r>
      <w:r w:rsidR="00D65F39">
        <w:rPr>
          <w:sz w:val="20"/>
          <w:szCs w:val="20"/>
          <w:lang w:val="uk-UA"/>
        </w:rPr>
        <w:t xml:space="preserve"> провідник</w:t>
      </w:r>
      <w:r w:rsidR="009B7CAE">
        <w:rPr>
          <w:sz w:val="20"/>
          <w:szCs w:val="20"/>
          <w:lang w:val="uk-UA"/>
        </w:rPr>
        <w:t>ом</w:t>
      </w:r>
      <w:r w:rsidR="008F63A7" w:rsidRPr="008F63A7">
        <w:t xml:space="preserve"> </w:t>
      </w:r>
      <w:r w:rsidR="008F63A7">
        <w:rPr>
          <w:lang w:val="uk-UA"/>
        </w:rPr>
        <w:t>(</w:t>
      </w:r>
      <w:r w:rsidR="008F63A7">
        <w:rPr>
          <w:sz w:val="20"/>
          <w:szCs w:val="20"/>
          <w:lang w:val="uk-UA"/>
        </w:rPr>
        <w:t>ø</w:t>
      </w:r>
      <w:r w:rsidR="008F63A7" w:rsidRPr="008F63A7">
        <w:rPr>
          <w:sz w:val="20"/>
          <w:szCs w:val="20"/>
          <w:lang w:val="uk-UA"/>
        </w:rPr>
        <w:t>0,89х0,035"довжина 600мм</w:t>
      </w:r>
      <w:r w:rsidR="008F63A7">
        <w:rPr>
          <w:sz w:val="20"/>
          <w:szCs w:val="20"/>
          <w:lang w:val="uk-UA"/>
        </w:rPr>
        <w:t>)</w:t>
      </w:r>
      <w:r w:rsidR="00D65F39">
        <w:rPr>
          <w:sz w:val="20"/>
          <w:szCs w:val="20"/>
          <w:lang w:val="uk-UA"/>
        </w:rPr>
        <w:t xml:space="preserve"> </w:t>
      </w:r>
      <w:r w:rsidR="00E83FE4">
        <w:rPr>
          <w:sz w:val="20"/>
          <w:szCs w:val="20"/>
          <w:lang w:val="uk-UA"/>
        </w:rPr>
        <w:t>;</w:t>
      </w:r>
    </w:p>
    <w:p w:rsidR="001F678A" w:rsidRDefault="002C78C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ди</w:t>
      </w:r>
      <w:r w:rsidR="00D65F39">
        <w:rPr>
          <w:sz w:val="20"/>
          <w:szCs w:val="20"/>
          <w:lang w:val="uk-UA"/>
        </w:rPr>
        <w:t>лататор</w:t>
      </w:r>
      <w:r w:rsidR="00E83FE4">
        <w:rPr>
          <w:sz w:val="20"/>
          <w:szCs w:val="20"/>
          <w:lang w:val="uk-UA"/>
        </w:rPr>
        <w:t>;</w:t>
      </w:r>
    </w:p>
    <w:p w:rsidR="001F678A" w:rsidRPr="006B763B" w:rsidRDefault="002C78C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D65F39">
        <w:rPr>
          <w:sz w:val="20"/>
          <w:szCs w:val="20"/>
          <w:lang w:val="uk-UA"/>
        </w:rPr>
        <w:t>кальпель</w:t>
      </w:r>
      <w:r w:rsidR="00E83FE4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шкірний </w:t>
      </w:r>
      <w:r w:rsidR="009B7CAE">
        <w:rPr>
          <w:sz w:val="20"/>
          <w:szCs w:val="20"/>
          <w:lang w:val="uk-UA"/>
        </w:rPr>
        <w:t xml:space="preserve">зсувний </w:t>
      </w:r>
      <w:r>
        <w:rPr>
          <w:sz w:val="20"/>
          <w:szCs w:val="20"/>
          <w:lang w:val="uk-UA"/>
        </w:rPr>
        <w:t>фіксатор</w:t>
      </w:r>
      <w:r w:rsidR="00E83FE4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 10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E83FE4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ін’єкційний вузол </w:t>
      </w:r>
      <w:r w:rsidR="00E83FE4">
        <w:rPr>
          <w:sz w:val="20"/>
          <w:szCs w:val="20"/>
          <w:lang w:val="uk-UA"/>
        </w:rPr>
        <w:t>;</w:t>
      </w:r>
    </w:p>
    <w:p w:rsidR="009B7CAE" w:rsidRDefault="001A7F60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дві пробки</w:t>
      </w:r>
      <w:r w:rsidR="0085582C">
        <w:rPr>
          <w:sz w:val="20"/>
          <w:szCs w:val="20"/>
          <w:lang w:val="uk-UA"/>
        </w:rPr>
        <w:t>-</w:t>
      </w:r>
      <w:r>
        <w:rPr>
          <w:sz w:val="20"/>
          <w:szCs w:val="20"/>
          <w:lang w:val="uk-UA"/>
        </w:rPr>
        <w:t>заглушки</w:t>
      </w:r>
      <w:r w:rsidR="00E83FE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E83FE4">
        <w:rPr>
          <w:sz w:val="20"/>
          <w:szCs w:val="20"/>
          <w:lang w:val="uk-UA"/>
        </w:rPr>
        <w:t>;</w:t>
      </w:r>
    </w:p>
    <w:p w:rsidR="00E83FE4" w:rsidRDefault="00E83FE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67E67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E83FE4">
        <w:rPr>
          <w:sz w:val="20"/>
          <w:szCs w:val="20"/>
          <w:lang w:val="uk-UA"/>
        </w:rPr>
        <w:t>:</w:t>
      </w:r>
    </w:p>
    <w:p w:rsidR="00A67E67" w:rsidRPr="008B7126" w:rsidRDefault="00A67E67" w:rsidP="00A67E67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-    </w:t>
      </w:r>
      <w:r w:rsidRPr="00A67E67">
        <w:rPr>
          <w:sz w:val="20"/>
          <w:szCs w:val="20"/>
          <w:lang w:val="uk-UA"/>
        </w:rPr>
        <w:t xml:space="preserve">знімний ін’єкційний вузол містить натуральний латекс, </w:t>
      </w:r>
      <w:r>
        <w:rPr>
          <w:sz w:val="20"/>
          <w:szCs w:val="20"/>
          <w:lang w:val="uk-UA"/>
        </w:rPr>
        <w:t xml:space="preserve">  </w:t>
      </w:r>
      <w:r w:rsidRPr="00A67E67">
        <w:rPr>
          <w:sz w:val="20"/>
          <w:szCs w:val="20"/>
          <w:lang w:val="uk-UA"/>
        </w:rPr>
        <w:t>що може спричинити алергічну реакцію;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E83FE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E83FE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E83FE4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E83FE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E83FE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E83FE4" w:rsidRDefault="00E83FE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E83FE4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E83FE4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E83FE4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E83FE4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місце операції звичайним способом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Обкласти місце операції стерильними серветками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місце введення катетера на шкірі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скальпелем місце введення катетера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Виділити потрібну судину за допомогою прямої голки і шприця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Від'єднати шприц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провідник</w:t>
      </w:r>
      <w:r>
        <w:rPr>
          <w:rFonts w:cs="Arial"/>
          <w:sz w:val="20"/>
          <w:szCs w:val="20"/>
          <w:lang w:val="uk-UA"/>
        </w:rPr>
        <w:t xml:space="preserve"> (прямий або типу J) через </w:t>
      </w:r>
      <w:r w:rsidRPr="00D65F39">
        <w:rPr>
          <w:rFonts w:cs="Arial"/>
          <w:sz w:val="20"/>
          <w:szCs w:val="20"/>
          <w:lang w:val="uk-UA"/>
        </w:rPr>
        <w:t xml:space="preserve"> голку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провідника в судині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Обережно вийняти пряму голку, фіксуючи положення провідника на тій самій глибині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провіднику ввести ді</w:t>
      </w:r>
      <w:r w:rsidR="00D65F39" w:rsidRPr="00D65F39">
        <w:rPr>
          <w:rFonts w:cs="Arial"/>
          <w:sz w:val="20"/>
          <w:szCs w:val="20"/>
          <w:lang w:val="uk-UA"/>
        </w:rPr>
        <w:t>лататор для розширення каналу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Витягнути ді</w:t>
      </w:r>
      <w:r w:rsidR="00D65F39" w:rsidRPr="00D65F39">
        <w:rPr>
          <w:rFonts w:cs="Arial"/>
          <w:sz w:val="20"/>
          <w:szCs w:val="20"/>
          <w:lang w:val="uk-UA"/>
        </w:rPr>
        <w:t>лататор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катетер по провіднику плавними обертальними рухами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катетера в судині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lastRenderedPageBreak/>
        <w:t>Витягнути провідник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Проконтролювати положення катетера в судині з допомогою рентген-апарата</w:t>
      </w:r>
      <w:r w:rsidR="00E83FE4">
        <w:rPr>
          <w:rFonts w:cs="Arial"/>
          <w:sz w:val="20"/>
          <w:szCs w:val="20"/>
          <w:lang w:val="uk-UA"/>
        </w:rPr>
        <w:t>;</w:t>
      </w:r>
    </w:p>
    <w:p w:rsidR="00D65F39" w:rsidRPr="00B93D2F" w:rsidRDefault="00D65F39" w:rsidP="00B93D2F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Зафіксувати катетер до тіла рухомим метеликом або пластиром</w:t>
      </w:r>
      <w:r w:rsidR="00E83FE4">
        <w:rPr>
          <w:rFonts w:cs="Arial"/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катетер до </w:t>
      </w:r>
      <w:proofErr w:type="spellStart"/>
      <w:r>
        <w:rPr>
          <w:sz w:val="20"/>
          <w:szCs w:val="20"/>
          <w:lang w:val="uk-UA"/>
        </w:rPr>
        <w:t>інфузійної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E83FE4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між </w:t>
      </w:r>
      <w:proofErr w:type="spellStart"/>
      <w:r>
        <w:rPr>
          <w:sz w:val="20"/>
          <w:szCs w:val="20"/>
          <w:lang w:val="uk-UA"/>
        </w:rPr>
        <w:t>інфузіями</w:t>
      </w:r>
      <w:proofErr w:type="spellEnd"/>
      <w:r>
        <w:rPr>
          <w:sz w:val="20"/>
          <w:szCs w:val="20"/>
          <w:lang w:val="uk-UA"/>
        </w:rPr>
        <w:t xml:space="preserve"> підключити до катетера ін’єкційний вузол для заповнення катетера спеціальною рідиною чи додаткових ін’єкцій</w:t>
      </w:r>
      <w:r w:rsidR="00E83FE4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E83FE4">
        <w:rPr>
          <w:sz w:val="20"/>
          <w:szCs w:val="20"/>
          <w:lang w:val="uk-UA"/>
        </w:rPr>
        <w:t>.</w:t>
      </w:r>
    </w:p>
    <w:p w:rsidR="00095762" w:rsidRDefault="00095762" w:rsidP="00095762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521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817"/>
        <w:gridCol w:w="708"/>
        <w:gridCol w:w="851"/>
        <w:gridCol w:w="991"/>
        <w:gridCol w:w="672"/>
        <w:gridCol w:w="605"/>
        <w:gridCol w:w="567"/>
      </w:tblGrid>
      <w:tr w:rsidR="007C6CF0" w:rsidTr="007C6CF0">
        <w:tc>
          <w:tcPr>
            <w:tcW w:w="817" w:type="dxa"/>
            <w:vMerge w:val="restart"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катетера, F</w:t>
            </w:r>
          </w:p>
        </w:tc>
        <w:tc>
          <w:tcPr>
            <w:tcW w:w="708" w:type="dxa"/>
            <w:vMerge w:val="restart"/>
          </w:tcPr>
          <w:p w:rsidR="007C6CF0" w:rsidRDefault="007C6CF0" w:rsidP="00CF7DF6">
            <w:pPr>
              <w:spacing w:after="0" w:line="240" w:lineRule="auto"/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дилататора, F</w:t>
            </w:r>
          </w:p>
        </w:tc>
        <w:tc>
          <w:tcPr>
            <w:tcW w:w="851" w:type="dxa"/>
            <w:vMerge w:val="restart"/>
          </w:tcPr>
          <w:p w:rsidR="007C6CF0" w:rsidRDefault="007C6CF0" w:rsidP="00CF7DF6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катетера, мм</w:t>
            </w:r>
          </w:p>
        </w:tc>
        <w:tc>
          <w:tcPr>
            <w:tcW w:w="991" w:type="dxa"/>
            <w:vMerge w:val="restart"/>
          </w:tcPr>
          <w:p w:rsidR="007C6CF0" w:rsidRDefault="00A67E67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Робоча довжин</w:t>
            </w:r>
            <w:r w:rsidR="00CF7DF6">
              <w:rPr>
                <w:sz w:val="20"/>
                <w:szCs w:val="20"/>
                <w:lang w:val="uk-UA"/>
              </w:rPr>
              <w:t>а</w:t>
            </w:r>
            <w:r>
              <w:rPr>
                <w:sz w:val="20"/>
                <w:szCs w:val="20"/>
                <w:lang w:val="uk-UA"/>
              </w:rPr>
              <w:t xml:space="preserve"> катетер</w:t>
            </w:r>
            <w:r w:rsidR="00CF7DF6">
              <w:rPr>
                <w:sz w:val="20"/>
                <w:szCs w:val="20"/>
                <w:lang w:val="uk-UA"/>
              </w:rPr>
              <w:t>а</w:t>
            </w:r>
            <w:bookmarkStart w:id="0" w:name="_GoBack"/>
            <w:bookmarkEnd w:id="0"/>
            <w:r w:rsidR="007C6CF0">
              <w:rPr>
                <w:sz w:val="20"/>
                <w:szCs w:val="20"/>
                <w:lang w:val="uk-UA"/>
              </w:rPr>
              <w:t xml:space="preserve"> мм</w:t>
            </w:r>
          </w:p>
        </w:tc>
        <w:tc>
          <w:tcPr>
            <w:tcW w:w="1844" w:type="dxa"/>
            <w:gridSpan w:val="3"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Пропускна здатність, </w:t>
            </w:r>
            <w:proofErr w:type="spellStart"/>
            <w:r>
              <w:rPr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sz w:val="20"/>
                <w:szCs w:val="20"/>
                <w:lang w:val="uk-UA"/>
              </w:rPr>
              <w:t>/хв..</w:t>
            </w:r>
          </w:p>
        </w:tc>
      </w:tr>
      <w:tr w:rsidR="007C6CF0" w:rsidTr="007C6CF0">
        <w:tc>
          <w:tcPr>
            <w:tcW w:w="817" w:type="dxa"/>
            <w:vMerge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1" w:type="dxa"/>
            <w:vMerge/>
          </w:tcPr>
          <w:p w:rsidR="007C6CF0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72" w:type="dxa"/>
          </w:tcPr>
          <w:p w:rsidR="007C6CF0" w:rsidRPr="00095762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distal</w:t>
            </w:r>
          </w:p>
        </w:tc>
        <w:tc>
          <w:tcPr>
            <w:tcW w:w="605" w:type="dxa"/>
          </w:tcPr>
          <w:p w:rsidR="007C6CF0" w:rsidRPr="00095762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proximal</w:t>
            </w:r>
          </w:p>
        </w:tc>
        <w:tc>
          <w:tcPr>
            <w:tcW w:w="567" w:type="dxa"/>
          </w:tcPr>
          <w:p w:rsidR="007C6CF0" w:rsidRPr="00095762" w:rsidRDefault="007C6CF0" w:rsidP="00CF7DF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middle</w:t>
            </w:r>
          </w:p>
        </w:tc>
      </w:tr>
      <w:tr w:rsidR="007C6CF0" w:rsidTr="007C6CF0">
        <w:tc>
          <w:tcPr>
            <w:tcW w:w="817" w:type="dxa"/>
          </w:tcPr>
          <w:p w:rsidR="007C6CF0" w:rsidRPr="00095762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</w:tcPr>
          <w:p w:rsidR="007C6CF0" w:rsidRP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</w:tcPr>
          <w:p w:rsidR="007C6CF0" w:rsidRPr="00095762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,4</w:t>
            </w:r>
          </w:p>
        </w:tc>
        <w:tc>
          <w:tcPr>
            <w:tcW w:w="991" w:type="dxa"/>
          </w:tcPr>
          <w:p w:rsid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672" w:type="dxa"/>
          </w:tcPr>
          <w:p w:rsidR="007C6CF0" w:rsidRDefault="00CF7DF6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605" w:type="dxa"/>
          </w:tcPr>
          <w:p w:rsidR="007C6CF0" w:rsidRDefault="00CF7DF6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</w:tcPr>
          <w:p w:rsidR="007C6CF0" w:rsidRDefault="00CF7DF6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7C6CF0" w:rsidTr="007C6CF0">
        <w:tc>
          <w:tcPr>
            <w:tcW w:w="817" w:type="dxa"/>
          </w:tcPr>
          <w:p w:rsidR="007C6CF0" w:rsidRPr="00095762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</w:tcPr>
          <w:p w:rsidR="007C6CF0" w:rsidRPr="007C6CF0" w:rsidRDefault="007C6CF0" w:rsidP="008928C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</w:tcPr>
          <w:p w:rsidR="007C6CF0" w:rsidRPr="00095762" w:rsidRDefault="007C6CF0" w:rsidP="008928CF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  <w:lang w:val="uk-UA"/>
              </w:rPr>
              <w:t>,7</w:t>
            </w:r>
          </w:p>
        </w:tc>
        <w:tc>
          <w:tcPr>
            <w:tcW w:w="991" w:type="dxa"/>
          </w:tcPr>
          <w:p w:rsid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672" w:type="dxa"/>
          </w:tcPr>
          <w:p w:rsid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605" w:type="dxa"/>
          </w:tcPr>
          <w:p w:rsid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567" w:type="dxa"/>
          </w:tcPr>
          <w:p w:rsidR="007C6CF0" w:rsidRDefault="007C6CF0" w:rsidP="00D414E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</w:tr>
    </w:tbl>
    <w:p w:rsidR="00D65F39" w:rsidRPr="00F0426C" w:rsidRDefault="00D65F39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47601" w:rsidRDefault="001A7F60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17608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плектация ЦВК-3 для инструкци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176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Default="00D65F39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83FE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lastRenderedPageBreak/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72472B">
      <w:pPr>
        <w:rPr>
          <w:lang w:val="uk-UA"/>
        </w:rPr>
      </w:pPr>
    </w:p>
    <w:sectPr w:rsidR="00977CEB" w:rsidRPr="00947601" w:rsidSect="00DD4EA6">
      <w:headerReference w:type="default" r:id="rId17"/>
      <w:pgSz w:w="11906" w:h="16838"/>
      <w:pgMar w:top="968" w:right="707" w:bottom="156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2B" w:rsidRDefault="0072472B" w:rsidP="008969E3">
      <w:pPr>
        <w:spacing w:after="0" w:line="240" w:lineRule="auto"/>
      </w:pPr>
      <w:r>
        <w:separator/>
      </w:r>
    </w:p>
  </w:endnote>
  <w:endnote w:type="continuationSeparator" w:id="0">
    <w:p w:rsidR="0072472B" w:rsidRDefault="0072472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2B" w:rsidRDefault="0072472B" w:rsidP="008969E3">
      <w:pPr>
        <w:spacing w:after="0" w:line="240" w:lineRule="auto"/>
      </w:pPr>
      <w:r>
        <w:separator/>
      </w:r>
    </w:p>
  </w:footnote>
  <w:footnote w:type="continuationSeparator" w:id="0">
    <w:p w:rsidR="0072472B" w:rsidRDefault="0072472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59FF27CA" wp14:editId="2CA64B6C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247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411E0"/>
    <w:rsid w:val="00095762"/>
    <w:rsid w:val="000C3926"/>
    <w:rsid w:val="000F590B"/>
    <w:rsid w:val="00170588"/>
    <w:rsid w:val="00184DF4"/>
    <w:rsid w:val="001A7F60"/>
    <w:rsid w:val="001F678A"/>
    <w:rsid w:val="00235FE8"/>
    <w:rsid w:val="00297411"/>
    <w:rsid w:val="002A6FA2"/>
    <w:rsid w:val="002B205F"/>
    <w:rsid w:val="002C78CC"/>
    <w:rsid w:val="002F773F"/>
    <w:rsid w:val="00360B82"/>
    <w:rsid w:val="00397EC5"/>
    <w:rsid w:val="003D7C78"/>
    <w:rsid w:val="004574D7"/>
    <w:rsid w:val="004B4165"/>
    <w:rsid w:val="005D6674"/>
    <w:rsid w:val="0061586A"/>
    <w:rsid w:val="0061767E"/>
    <w:rsid w:val="006512A8"/>
    <w:rsid w:val="00667E08"/>
    <w:rsid w:val="006B3261"/>
    <w:rsid w:val="0072472B"/>
    <w:rsid w:val="007666FE"/>
    <w:rsid w:val="007C6CF0"/>
    <w:rsid w:val="00845898"/>
    <w:rsid w:val="00850BFF"/>
    <w:rsid w:val="0085582C"/>
    <w:rsid w:val="008928CF"/>
    <w:rsid w:val="008969E3"/>
    <w:rsid w:val="008C3F9F"/>
    <w:rsid w:val="008F63A7"/>
    <w:rsid w:val="00915E0E"/>
    <w:rsid w:val="009461AE"/>
    <w:rsid w:val="00947601"/>
    <w:rsid w:val="009623C2"/>
    <w:rsid w:val="009B7CAE"/>
    <w:rsid w:val="00A67E67"/>
    <w:rsid w:val="00A80B1E"/>
    <w:rsid w:val="00AD5BF4"/>
    <w:rsid w:val="00B061D8"/>
    <w:rsid w:val="00B93D2F"/>
    <w:rsid w:val="00BD411D"/>
    <w:rsid w:val="00C11678"/>
    <w:rsid w:val="00C641DD"/>
    <w:rsid w:val="00CB5D63"/>
    <w:rsid w:val="00CE3A23"/>
    <w:rsid w:val="00CF7DF6"/>
    <w:rsid w:val="00D06625"/>
    <w:rsid w:val="00D414EB"/>
    <w:rsid w:val="00D65F39"/>
    <w:rsid w:val="00DB7847"/>
    <w:rsid w:val="00DC6510"/>
    <w:rsid w:val="00DD4EA6"/>
    <w:rsid w:val="00DF4195"/>
    <w:rsid w:val="00E61BD8"/>
    <w:rsid w:val="00E83FE4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13</cp:revision>
  <dcterms:created xsi:type="dcterms:W3CDTF">2020-04-06T08:30:00Z</dcterms:created>
  <dcterms:modified xsi:type="dcterms:W3CDTF">2021-04-20T09:55:00Z</dcterms:modified>
</cp:coreProperties>
</file>